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00" w:rsidRPr="00193C2E" w:rsidRDefault="00BB3A00" w:rsidP="00193C2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r w:rsidRPr="00BB3A00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Décl</w:t>
      </w:r>
      <w:r w:rsidR="005870DE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aration</w:t>
      </w:r>
      <w:r w:rsidR="000A2D3C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 xml:space="preserve"> </w:t>
      </w:r>
      <w:r w:rsidR="00677F70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 xml:space="preserve">interrégionale </w:t>
      </w:r>
      <w:r w:rsidR="000A2D3C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 xml:space="preserve">- </w:t>
      </w:r>
      <w:r w:rsidR="005870DE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 xml:space="preserve"> Point </w:t>
      </w:r>
      <w:r w:rsidR="00F94715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9</w:t>
      </w:r>
      <w:r w:rsidR="000A2D3C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 : Cancer du col</w:t>
      </w:r>
    </w:p>
    <w:p w:rsidR="005402CE" w:rsidRDefault="002B4349" w:rsidP="00F174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>Monsieur le Président</w:t>
      </w:r>
      <w:r w:rsidR="00BE1391">
        <w:rPr>
          <w:rFonts w:ascii="Times New Roman" w:eastAsia="Times New Roman" w:hAnsi="Times New Roman" w:cs="Times New Roman"/>
          <w:sz w:val="28"/>
          <w:szCs w:val="24"/>
          <w:lang w:eastAsia="fr-FR"/>
        </w:rPr>
        <w:t>,</w:t>
      </w:r>
    </w:p>
    <w:p w:rsidR="0000516D" w:rsidRPr="00020457" w:rsidRDefault="0000516D" w:rsidP="00F174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Je m’exprime au nom de la France, </w:t>
      </w:r>
      <w:r w:rsidRPr="00A3596E">
        <w:rPr>
          <w:rFonts w:ascii="Times New Roman" w:eastAsia="Times New Roman" w:hAnsi="Times New Roman" w:cs="Times New Roman"/>
          <w:sz w:val="28"/>
          <w:szCs w:val="24"/>
          <w:highlight w:val="yellow"/>
          <w:lang w:eastAsia="fr-FR"/>
        </w:rPr>
        <w:t>et de ….</w:t>
      </w:r>
    </w:p>
    <w:p w:rsidR="005402CE" w:rsidRPr="00020457" w:rsidRDefault="00A3596E" w:rsidP="00F174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>Nous remercions</w:t>
      </w:r>
      <w:r w:rsidR="002B434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r w:rsidR="0039661E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l’Australie pour cette </w:t>
      </w:r>
      <w:r w:rsidR="003F24B2">
        <w:rPr>
          <w:rFonts w:ascii="Times New Roman" w:eastAsia="Times New Roman" w:hAnsi="Times New Roman" w:cs="Times New Roman"/>
          <w:sz w:val="28"/>
          <w:szCs w:val="24"/>
          <w:lang w:eastAsia="fr-FR"/>
        </w:rPr>
        <w:t>résolution</w:t>
      </w:r>
      <w:r w:rsidR="0039661E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dédiée à la prévention du </w:t>
      </w:r>
      <w:r w:rsidR="00346944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cancer du </w:t>
      </w:r>
      <w:r w:rsidR="0039661E">
        <w:rPr>
          <w:rFonts w:ascii="Times New Roman" w:eastAsia="Times New Roman" w:hAnsi="Times New Roman" w:cs="Times New Roman"/>
          <w:sz w:val="28"/>
          <w:szCs w:val="24"/>
          <w:lang w:eastAsia="fr-FR"/>
        </w:rPr>
        <w:t>col de l’utérus</w:t>
      </w:r>
      <w:r w:rsidR="005402CE" w:rsidRPr="00020457">
        <w:rPr>
          <w:rFonts w:ascii="Times New Roman" w:eastAsia="Times New Roman" w:hAnsi="Times New Roman" w:cs="Times New Roman"/>
          <w:sz w:val="28"/>
          <w:szCs w:val="24"/>
          <w:lang w:eastAsia="fr-FR"/>
        </w:rPr>
        <w:t>.</w:t>
      </w:r>
      <w:bookmarkStart w:id="0" w:name="_GoBack"/>
      <w:bookmarkEnd w:id="0"/>
    </w:p>
    <w:p w:rsidR="005B1A72" w:rsidRDefault="00A3596E" w:rsidP="005B1A7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>Nos pays</w:t>
      </w:r>
      <w:r w:rsidR="005870DE" w:rsidRPr="005870DE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souscrivent </w:t>
      </w:r>
      <w:r w:rsidR="005870DE" w:rsidRPr="005870DE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aux observations </w:t>
      </w:r>
      <w:r w:rsidR="0039661E">
        <w:rPr>
          <w:rFonts w:ascii="Times New Roman" w:eastAsia="Times New Roman" w:hAnsi="Times New Roman" w:cs="Times New Roman"/>
          <w:sz w:val="28"/>
          <w:szCs w:val="24"/>
          <w:lang w:eastAsia="fr-FR"/>
        </w:rPr>
        <w:t>et aux orientations de la stratégie de l’OMS 2020-2030 tendant à éliminer le cancer du col de l’utérus comme problème de santé publique.</w:t>
      </w:r>
      <w:r w:rsidR="005B1A72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Cette stratégie insiste sur le poids du cancer cervical, comme révélateur des inégalités et met en avant l’importance de la prévention à travers des objectifs de vaccination (90% de jeunes filles de moins de 15 ans vaccinées d’ici 2030), </w:t>
      </w:r>
      <w:r w:rsidR="00DF60F2">
        <w:rPr>
          <w:rFonts w:ascii="Times New Roman" w:eastAsia="Times New Roman" w:hAnsi="Times New Roman" w:cs="Times New Roman"/>
          <w:sz w:val="28"/>
          <w:szCs w:val="24"/>
          <w:lang w:eastAsia="fr-FR"/>
        </w:rPr>
        <w:t>les tests de prévention</w:t>
      </w:r>
      <w:r w:rsidR="005B1A72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(</w:t>
      </w:r>
      <w:r w:rsidR="00DF60F2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70% des femmes de 35 à 45 ans devront avoir fait l’objet de tests hautement performants), ainsi que l’importance du traitement (90% des femmes diagnostiquées devront avoir été traitées). </w:t>
      </w:r>
    </w:p>
    <w:p w:rsidR="00A3596E" w:rsidRDefault="00A3596E" w:rsidP="004873C1">
      <w:pPr>
        <w:spacing w:after="120"/>
        <w:jc w:val="both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Nous avons </w:t>
      </w:r>
      <w:r w:rsidR="003F24B2">
        <w:rPr>
          <w:rFonts w:ascii="Times New Roman" w:eastAsia="Times New Roman" w:hAnsi="Times New Roman" w:cs="Times New Roman"/>
          <w:sz w:val="28"/>
          <w:szCs w:val="24"/>
          <w:lang w:eastAsia="fr-FR"/>
        </w:rPr>
        <w:t>deux messages</w:t>
      </w: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> :</w:t>
      </w:r>
    </w:p>
    <w:p w:rsidR="00374E9E" w:rsidRDefault="00374E9E" w:rsidP="004873C1">
      <w:pPr>
        <w:spacing w:after="120"/>
        <w:jc w:val="both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>T</w:t>
      </w:r>
      <w:r w:rsidR="002924AE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out d’abord, </w:t>
      </w:r>
      <w:r w:rsidR="005B1A72">
        <w:rPr>
          <w:rFonts w:ascii="Times New Roman" w:eastAsia="Times New Roman" w:hAnsi="Times New Roman" w:cs="Times New Roman"/>
          <w:sz w:val="28"/>
          <w:szCs w:val="24"/>
          <w:lang w:eastAsia="fr-FR"/>
        </w:rPr>
        <w:t>un message</w:t>
      </w: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spécifique</w:t>
      </w:r>
      <w:r w:rsidR="005B1A72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concernant </w:t>
      </w:r>
      <w:r w:rsidRPr="00374E9E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la vaccination contre le HPV. </w:t>
      </w:r>
      <w:r w:rsidR="00253B45">
        <w:rPr>
          <w:rFonts w:ascii="Times New Roman" w:eastAsia="Times New Roman" w:hAnsi="Times New Roman" w:cs="Times New Roman"/>
          <w:sz w:val="28"/>
          <w:szCs w:val="24"/>
          <w:lang w:eastAsia="fr-FR"/>
        </w:rPr>
        <w:t>Il est évident que dans les programmes de vaccination, la vaccination des filles est primordiale. Ceci étant, n</w:t>
      </w:r>
      <w:r w:rsidRPr="00374E9E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ous réaffirmons </w:t>
      </w:r>
      <w:r w:rsidR="00253B45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aussi </w:t>
      </w:r>
      <w:r w:rsidRPr="00374E9E">
        <w:rPr>
          <w:rFonts w:ascii="Times New Roman" w:eastAsia="Times New Roman" w:hAnsi="Times New Roman" w:cs="Times New Roman"/>
          <w:sz w:val="28"/>
          <w:szCs w:val="24"/>
          <w:lang w:eastAsia="fr-FR"/>
        </w:rPr>
        <w:t>l’importance de vacciner les garçons,</w:t>
      </w:r>
      <w:r w:rsidR="0000516D" w:rsidRPr="0000516D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r w:rsidR="00AA30AD">
        <w:rPr>
          <w:rFonts w:ascii="Times New Roman" w:eastAsia="Times New Roman" w:hAnsi="Times New Roman" w:cs="Times New Roman"/>
          <w:sz w:val="28"/>
          <w:szCs w:val="24"/>
          <w:lang w:eastAsia="fr-FR"/>
        </w:rPr>
        <w:t>en vue de renforcer l’égalité d’accès à la vaccination</w:t>
      </w:r>
      <w:r w:rsidR="0000516D" w:rsidRPr="0000516D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, </w:t>
      </w:r>
      <w:r w:rsidR="00AA30AD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mais aussi afin de freiner la transmission des HPV </w:t>
      </w:r>
      <w:r w:rsidR="00083D15">
        <w:rPr>
          <w:rFonts w:ascii="Times New Roman" w:eastAsia="Times New Roman" w:hAnsi="Times New Roman" w:cs="Times New Roman"/>
          <w:sz w:val="28"/>
          <w:szCs w:val="24"/>
          <w:lang w:eastAsia="fr-FR"/>
        </w:rPr>
        <w:t>dans le cadre d’une politique globale de vaccination</w:t>
      </w:r>
      <w:r w:rsidR="00AA30AD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de la population générale et de mieux protéger filles et garçons des affections et cancers provoqués par les HPV</w:t>
      </w:r>
      <w:r w:rsidR="0000516D" w:rsidRPr="0000516D">
        <w:rPr>
          <w:rFonts w:ascii="Times New Roman" w:eastAsia="Times New Roman" w:hAnsi="Times New Roman" w:cs="Times New Roman"/>
          <w:sz w:val="28"/>
          <w:szCs w:val="24"/>
          <w:lang w:eastAsia="fr-FR"/>
        </w:rPr>
        <w:t>.</w:t>
      </w:r>
    </w:p>
    <w:p w:rsidR="00374E9E" w:rsidRDefault="0000516D" w:rsidP="004873C1">
      <w:pPr>
        <w:spacing w:after="120"/>
        <w:jc w:val="both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 w:rsidRPr="0000516D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À ce jour, </w:t>
      </w:r>
      <w:r w:rsidR="00A3596E">
        <w:rPr>
          <w:rFonts w:ascii="Times New Roman" w:eastAsia="Times New Roman" w:hAnsi="Times New Roman" w:cs="Times New Roman"/>
          <w:sz w:val="28"/>
          <w:szCs w:val="24"/>
          <w:lang w:eastAsia="fr-FR"/>
        </w:rPr>
        <w:t>de plus en plus de pays</w:t>
      </w:r>
      <w:r w:rsidRPr="0000516D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r w:rsidR="00A3596E" w:rsidRPr="0000516D">
        <w:rPr>
          <w:rFonts w:ascii="Times New Roman" w:eastAsia="Times New Roman" w:hAnsi="Times New Roman" w:cs="Times New Roman"/>
          <w:sz w:val="28"/>
          <w:szCs w:val="24"/>
          <w:lang w:eastAsia="fr-FR"/>
        </w:rPr>
        <w:t>intègr</w:t>
      </w:r>
      <w:r w:rsidR="00A3596E">
        <w:rPr>
          <w:rFonts w:ascii="Times New Roman" w:eastAsia="Times New Roman" w:hAnsi="Times New Roman" w:cs="Times New Roman"/>
          <w:sz w:val="28"/>
          <w:szCs w:val="24"/>
          <w:lang w:eastAsia="fr-FR"/>
        </w:rPr>
        <w:t>ent</w:t>
      </w:r>
      <w:r w:rsidR="00A3596E" w:rsidRPr="0000516D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r w:rsidRPr="0000516D">
        <w:rPr>
          <w:rFonts w:ascii="Times New Roman" w:eastAsia="Times New Roman" w:hAnsi="Times New Roman" w:cs="Times New Roman"/>
          <w:sz w:val="28"/>
          <w:szCs w:val="24"/>
          <w:lang w:eastAsia="fr-FR"/>
        </w:rPr>
        <w:t>la vaccination des garçons à leur calendrier vaccinal</w:t>
      </w:r>
      <w:r w:rsidR="00A3596E">
        <w:rPr>
          <w:rFonts w:ascii="Times New Roman" w:eastAsia="Times New Roman" w:hAnsi="Times New Roman" w:cs="Times New Roman"/>
          <w:sz w:val="28"/>
          <w:szCs w:val="24"/>
          <w:lang w:eastAsia="fr-FR"/>
        </w:rPr>
        <w:t>, y compris</w:t>
      </w:r>
      <w:r w:rsidRPr="0000516D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en milieu scolaire.</w:t>
      </w:r>
    </w:p>
    <w:p w:rsidR="004873C1" w:rsidRDefault="00374E9E" w:rsidP="004873C1">
      <w:pPr>
        <w:spacing w:after="120"/>
        <w:jc w:val="both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Le deuxième message plus général, est en lien avec </w:t>
      </w:r>
      <w:r w:rsidR="005B1A72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le PP8 de la résolution sur les </w:t>
      </w:r>
      <w:r w:rsidR="004873C1" w:rsidRPr="00D409CB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droits et </w:t>
      </w:r>
      <w:r w:rsidR="004873C1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la </w:t>
      </w:r>
      <w:r w:rsidR="004873C1" w:rsidRPr="00D409CB">
        <w:rPr>
          <w:rFonts w:ascii="Times New Roman" w:eastAsia="Times New Roman" w:hAnsi="Times New Roman" w:cs="Times New Roman"/>
          <w:sz w:val="28"/>
          <w:szCs w:val="24"/>
          <w:lang w:eastAsia="fr-FR"/>
        </w:rPr>
        <w:t>santé sexuels et reproductifs</w:t>
      </w:r>
      <w:r w:rsidR="005B1A72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.  Je voudrais réaffirmer </w:t>
      </w:r>
      <w:r w:rsidR="002924AE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le soutien </w:t>
      </w:r>
      <w:r w:rsidR="00A3596E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de nos pays </w:t>
      </w:r>
      <w:r w:rsidR="002924AE">
        <w:rPr>
          <w:rFonts w:ascii="Times New Roman" w:eastAsia="Times New Roman" w:hAnsi="Times New Roman" w:cs="Times New Roman"/>
          <w:sz w:val="28"/>
          <w:szCs w:val="24"/>
          <w:lang w:eastAsia="fr-FR"/>
        </w:rPr>
        <w:t>aux droit</w:t>
      </w:r>
      <w:r w:rsidR="00FA6958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s </w:t>
      </w:r>
      <w:r w:rsidR="004873C1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et à la santé </w:t>
      </w:r>
      <w:r w:rsidR="00FA6958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sexuels et reproductifs, </w:t>
      </w:r>
      <w:r w:rsidR="005B1A72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qui sont </w:t>
      </w:r>
      <w:r w:rsidR="00FA6958">
        <w:rPr>
          <w:rFonts w:ascii="Times New Roman" w:eastAsia="Times New Roman" w:hAnsi="Times New Roman" w:cs="Times New Roman"/>
          <w:sz w:val="28"/>
          <w:szCs w:val="24"/>
          <w:lang w:eastAsia="fr-FR"/>
        </w:rPr>
        <w:t>essentiel</w:t>
      </w:r>
      <w:r w:rsidR="005B1A72">
        <w:rPr>
          <w:rFonts w:ascii="Times New Roman" w:eastAsia="Times New Roman" w:hAnsi="Times New Roman" w:cs="Times New Roman"/>
          <w:sz w:val="28"/>
          <w:szCs w:val="24"/>
          <w:lang w:eastAsia="fr-FR"/>
        </w:rPr>
        <w:t>s</w:t>
      </w:r>
      <w:r w:rsidR="00FA6958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pour </w:t>
      </w:r>
      <w:r w:rsidR="004873C1">
        <w:rPr>
          <w:rFonts w:ascii="Times New Roman" w:eastAsia="Times New Roman" w:hAnsi="Times New Roman" w:cs="Times New Roman"/>
          <w:sz w:val="28"/>
          <w:szCs w:val="24"/>
          <w:lang w:eastAsia="fr-FR"/>
        </w:rPr>
        <w:t>l’atteinte des</w:t>
      </w:r>
      <w:r w:rsidR="00FA6958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objectifs du développement durable</w:t>
      </w:r>
      <w:r w:rsidR="004873C1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et en particulier l’ODD 3 et 5</w:t>
      </w:r>
      <w:r w:rsidR="00FA6958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. </w:t>
      </w:r>
      <w:r w:rsidR="004873C1" w:rsidRPr="00D409CB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Les droits sexuels et reproductifs sont les droits de toute personne à décider librement et de manière responsable de tous les aspects liés à la sexualité. Ils visent à garantir que personne ne subisse de discrimination, de coercition ou </w:t>
      </w:r>
      <w:r w:rsidR="00346944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de </w:t>
      </w:r>
      <w:r w:rsidR="004873C1" w:rsidRPr="00D409CB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violence dans </w:t>
      </w:r>
      <w:r w:rsidR="00346944">
        <w:rPr>
          <w:rFonts w:ascii="Times New Roman" w:eastAsia="Times New Roman" w:hAnsi="Times New Roman" w:cs="Times New Roman"/>
          <w:sz w:val="28"/>
          <w:szCs w:val="24"/>
          <w:lang w:eastAsia="fr-FR"/>
        </w:rPr>
        <w:t>s</w:t>
      </w:r>
      <w:r w:rsidR="004873C1" w:rsidRPr="00D409CB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a vie sexuelle et à garantir la libre décision </w:t>
      </w:r>
      <w:r w:rsidR="00346944">
        <w:rPr>
          <w:rFonts w:ascii="Times New Roman" w:eastAsia="Times New Roman" w:hAnsi="Times New Roman" w:cs="Times New Roman"/>
          <w:sz w:val="28"/>
          <w:szCs w:val="24"/>
          <w:lang w:eastAsia="fr-FR"/>
        </w:rPr>
        <w:t>concernant le</w:t>
      </w:r>
      <w:r w:rsidR="004873C1" w:rsidRPr="00D409CB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nombre </w:t>
      </w:r>
      <w:r w:rsidR="004873C1" w:rsidRPr="00D409CB">
        <w:rPr>
          <w:rFonts w:ascii="Times New Roman" w:eastAsia="Times New Roman" w:hAnsi="Times New Roman" w:cs="Times New Roman"/>
          <w:sz w:val="28"/>
          <w:szCs w:val="24"/>
          <w:lang w:eastAsia="fr-FR"/>
        </w:rPr>
        <w:lastRenderedPageBreak/>
        <w:t xml:space="preserve">d’enfants souhaité, l’espacement et </w:t>
      </w:r>
      <w:r w:rsidR="00346944">
        <w:rPr>
          <w:rFonts w:ascii="Times New Roman" w:eastAsia="Times New Roman" w:hAnsi="Times New Roman" w:cs="Times New Roman"/>
          <w:sz w:val="28"/>
          <w:szCs w:val="24"/>
          <w:lang w:eastAsia="fr-FR"/>
        </w:rPr>
        <w:t>le</w:t>
      </w:r>
      <w:r w:rsidR="004873C1" w:rsidRPr="00D409CB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moment des naissances</w:t>
      </w:r>
      <w:r w:rsidR="00346944">
        <w:rPr>
          <w:rFonts w:ascii="Times New Roman" w:eastAsia="Times New Roman" w:hAnsi="Times New Roman" w:cs="Times New Roman"/>
          <w:sz w:val="28"/>
          <w:szCs w:val="24"/>
          <w:lang w:eastAsia="fr-FR"/>
        </w:rPr>
        <w:t>,</w:t>
      </w:r>
      <w:r w:rsidR="004873C1" w:rsidRPr="00D409CB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r w:rsidR="00346944">
        <w:rPr>
          <w:rFonts w:ascii="Times New Roman" w:eastAsia="Times New Roman" w:hAnsi="Times New Roman" w:cs="Times New Roman"/>
          <w:sz w:val="28"/>
          <w:szCs w:val="24"/>
          <w:lang w:eastAsia="fr-FR"/>
        </w:rPr>
        <w:t>ainsi que l’accès à</w:t>
      </w:r>
      <w:r w:rsidR="004873C1" w:rsidRPr="00D409CB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l’information,  l’éducation et </w:t>
      </w:r>
      <w:r w:rsidR="00346944" w:rsidRPr="00D409CB">
        <w:rPr>
          <w:rFonts w:ascii="Times New Roman" w:eastAsia="Times New Roman" w:hAnsi="Times New Roman" w:cs="Times New Roman"/>
          <w:sz w:val="28"/>
          <w:szCs w:val="24"/>
          <w:lang w:eastAsia="fr-FR"/>
        </w:rPr>
        <w:t>l</w:t>
      </w:r>
      <w:r w:rsidR="00346944">
        <w:rPr>
          <w:rFonts w:ascii="Times New Roman" w:eastAsia="Times New Roman" w:hAnsi="Times New Roman" w:cs="Times New Roman"/>
          <w:sz w:val="28"/>
          <w:szCs w:val="24"/>
          <w:lang w:eastAsia="fr-FR"/>
        </w:rPr>
        <w:t>e</w:t>
      </w:r>
      <w:r w:rsidR="00346944" w:rsidRPr="00D409CB">
        <w:rPr>
          <w:rFonts w:ascii="Times New Roman" w:eastAsia="Times New Roman" w:hAnsi="Times New Roman" w:cs="Times New Roman"/>
          <w:sz w:val="28"/>
          <w:szCs w:val="24"/>
          <w:lang w:eastAsia="fr-FR"/>
        </w:rPr>
        <w:t>s</w:t>
      </w:r>
      <w:r w:rsidR="004873C1" w:rsidRPr="00D409CB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moyens nécessaires pour le faire.</w:t>
      </w:r>
      <w:r w:rsidR="004873C1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</w:p>
    <w:p w:rsidR="004873C1" w:rsidRDefault="004873C1" w:rsidP="004873C1">
      <w:pPr>
        <w:spacing w:after="120"/>
        <w:jc w:val="both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Comme rappelé à l’occasion de la célébration du Programme d’action du Caire </w:t>
      </w:r>
      <w:r w:rsidR="00346944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lors du sommet de </w:t>
      </w: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Nairobi en novembre dernier, </w:t>
      </w:r>
      <w:r w:rsidRPr="00D409CB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aucun recul sur ces droits fondamentaux ne doit être toléré</w:t>
      </w: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. </w:t>
      </w:r>
      <w:r w:rsidRPr="00253B45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La reconnaissance pleine et entière de ces droits </w:t>
      </w:r>
      <w:r w:rsidR="00346944" w:rsidRPr="00253B45">
        <w:rPr>
          <w:rFonts w:ascii="Times New Roman" w:eastAsia="Times New Roman" w:hAnsi="Times New Roman" w:cs="Times New Roman"/>
          <w:sz w:val="28"/>
          <w:szCs w:val="24"/>
          <w:lang w:eastAsia="fr-FR"/>
        </w:rPr>
        <w:t>est</w:t>
      </w:r>
      <w:r w:rsidRPr="00253B45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indispensable pour la réduction des inégalités entre les femmes et les </w:t>
      </w:r>
      <w:r w:rsidR="00346944" w:rsidRPr="00253B45">
        <w:rPr>
          <w:rFonts w:ascii="Times New Roman" w:eastAsia="Times New Roman" w:hAnsi="Times New Roman" w:cs="Times New Roman"/>
          <w:sz w:val="28"/>
          <w:szCs w:val="24"/>
          <w:lang w:eastAsia="fr-FR"/>
        </w:rPr>
        <w:t>h</w:t>
      </w:r>
      <w:r w:rsidRPr="00253B45">
        <w:rPr>
          <w:rFonts w:ascii="Times New Roman" w:eastAsia="Times New Roman" w:hAnsi="Times New Roman" w:cs="Times New Roman"/>
          <w:sz w:val="28"/>
          <w:szCs w:val="24"/>
          <w:lang w:eastAsia="fr-FR"/>
        </w:rPr>
        <w:t>ommes.</w:t>
      </w: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 </w:t>
      </w:r>
    </w:p>
    <w:p w:rsidR="00FA6958" w:rsidRPr="00FA6958" w:rsidRDefault="00E1074A" w:rsidP="005B1A7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Les </w:t>
      </w:r>
      <w:r w:rsidR="00346944">
        <w:rPr>
          <w:rFonts w:ascii="Times New Roman" w:eastAsia="Times New Roman" w:hAnsi="Times New Roman" w:cs="Times New Roman"/>
          <w:sz w:val="28"/>
          <w:szCs w:val="28"/>
          <w:lang w:eastAsia="fr-FR"/>
        </w:rPr>
        <w:t>droits et la santé sexuels et reproductifs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1820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seront au cœur des </w:t>
      </w:r>
      <w:r w:rsidR="00743B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discussions et engagements portés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lors du Forum Génération Egalité </w:t>
      </w:r>
      <w:r w:rsidR="001820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puisqu’une coalition </w:t>
      </w:r>
      <w:r w:rsidR="0034694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d’action </w:t>
      </w:r>
      <w:r w:rsidR="001820D2">
        <w:rPr>
          <w:rFonts w:ascii="Times New Roman" w:eastAsia="Times New Roman" w:hAnsi="Times New Roman" w:cs="Times New Roman"/>
          <w:sz w:val="28"/>
          <w:szCs w:val="28"/>
          <w:lang w:eastAsia="fr-FR"/>
        </w:rPr>
        <w:t>leur sera consacré</w:t>
      </w:r>
      <w:r w:rsidR="00346944">
        <w:rPr>
          <w:rFonts w:ascii="Times New Roman" w:eastAsia="Times New Roman" w:hAnsi="Times New Roman" w:cs="Times New Roman"/>
          <w:sz w:val="28"/>
          <w:szCs w:val="28"/>
          <w:lang w:eastAsia="fr-FR"/>
        </w:rPr>
        <w:t>e</w:t>
      </w:r>
      <w:r w:rsidR="001820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Ce grand rendez-vous en faveur des droits des femmes et pour la réduction des inégalités femmes-hommes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se tiendra à Mexico les 7 et 8 mai prochains </w:t>
      </w:r>
      <w:r w:rsidR="00346944">
        <w:rPr>
          <w:rFonts w:ascii="Times New Roman" w:eastAsia="Times New Roman" w:hAnsi="Times New Roman" w:cs="Times New Roman"/>
          <w:sz w:val="28"/>
          <w:szCs w:val="28"/>
          <w:lang w:eastAsia="fr-FR"/>
        </w:rPr>
        <w:t>puis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à Paris du 7 au 10 juillet</w:t>
      </w:r>
      <w:r w:rsidR="00FC4587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57243A" w:rsidRDefault="0057243A" w:rsidP="00F174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>Je vous remercie.</w:t>
      </w:r>
    </w:p>
    <w:p w:rsidR="00B80D0A" w:rsidRDefault="00B80D0A" w:rsidP="00F174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14197D" w:rsidRPr="00020457" w:rsidRDefault="00320227">
      <w:pPr>
        <w:rPr>
          <w:sz w:val="24"/>
        </w:rPr>
      </w:pPr>
    </w:p>
    <w:sectPr w:rsidR="0014197D" w:rsidRPr="0002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4694E"/>
    <w:multiLevelType w:val="hybridMultilevel"/>
    <w:tmpl w:val="847E700C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CE"/>
    <w:rsid w:val="0000516D"/>
    <w:rsid w:val="00020457"/>
    <w:rsid w:val="00083D15"/>
    <w:rsid w:val="00094C42"/>
    <w:rsid w:val="000A2D3C"/>
    <w:rsid w:val="000D2F96"/>
    <w:rsid w:val="000D55E0"/>
    <w:rsid w:val="0015776F"/>
    <w:rsid w:val="001820D2"/>
    <w:rsid w:val="00193C2E"/>
    <w:rsid w:val="00253B45"/>
    <w:rsid w:val="002924AE"/>
    <w:rsid w:val="002B0809"/>
    <w:rsid w:val="002B4349"/>
    <w:rsid w:val="00311901"/>
    <w:rsid w:val="00320227"/>
    <w:rsid w:val="00346944"/>
    <w:rsid w:val="00374E9E"/>
    <w:rsid w:val="0039661E"/>
    <w:rsid w:val="003B3E97"/>
    <w:rsid w:val="003F24B2"/>
    <w:rsid w:val="00425194"/>
    <w:rsid w:val="00431399"/>
    <w:rsid w:val="00475254"/>
    <w:rsid w:val="004873C1"/>
    <w:rsid w:val="005107D4"/>
    <w:rsid w:val="005402CE"/>
    <w:rsid w:val="0057243A"/>
    <w:rsid w:val="005870DE"/>
    <w:rsid w:val="005B1A72"/>
    <w:rsid w:val="00677F70"/>
    <w:rsid w:val="00743BB6"/>
    <w:rsid w:val="00760109"/>
    <w:rsid w:val="007B5588"/>
    <w:rsid w:val="007D5CB6"/>
    <w:rsid w:val="008254E9"/>
    <w:rsid w:val="008B42A3"/>
    <w:rsid w:val="009431C8"/>
    <w:rsid w:val="009C7779"/>
    <w:rsid w:val="00A0192F"/>
    <w:rsid w:val="00A3596E"/>
    <w:rsid w:val="00A432DD"/>
    <w:rsid w:val="00A71D2B"/>
    <w:rsid w:val="00AA30AD"/>
    <w:rsid w:val="00B80D0A"/>
    <w:rsid w:val="00B93997"/>
    <w:rsid w:val="00BA00DE"/>
    <w:rsid w:val="00BA7C61"/>
    <w:rsid w:val="00BB3A00"/>
    <w:rsid w:val="00BE1391"/>
    <w:rsid w:val="00C520C8"/>
    <w:rsid w:val="00CD3DCC"/>
    <w:rsid w:val="00DF60F2"/>
    <w:rsid w:val="00E1074A"/>
    <w:rsid w:val="00F17441"/>
    <w:rsid w:val="00F26565"/>
    <w:rsid w:val="00F67D73"/>
    <w:rsid w:val="00F94715"/>
    <w:rsid w:val="00FA6958"/>
    <w:rsid w:val="00FC1B80"/>
    <w:rsid w:val="00FC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2C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02CE"/>
    <w:pPr>
      <w:spacing w:after="0" w:line="240" w:lineRule="auto"/>
      <w:ind w:left="720"/>
      <w:contextualSpacing/>
      <w:jc w:val="both"/>
    </w:pPr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0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457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71D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1D2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1D2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1D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1D2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2C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02CE"/>
    <w:pPr>
      <w:spacing w:after="0" w:line="240" w:lineRule="auto"/>
      <w:ind w:left="720"/>
      <w:contextualSpacing/>
      <w:jc w:val="both"/>
    </w:pPr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0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457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71D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1D2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1D2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1D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1D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28B4E-469C-4BF6-BB72-4C0BF081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MORTELETTE Marie-Anne</dc:creator>
  <cp:lastModifiedBy>JOUY Morgan</cp:lastModifiedBy>
  <cp:revision>4</cp:revision>
  <cp:lastPrinted>2020-01-27T15:50:00Z</cp:lastPrinted>
  <dcterms:created xsi:type="dcterms:W3CDTF">2020-01-29T14:59:00Z</dcterms:created>
  <dcterms:modified xsi:type="dcterms:W3CDTF">2020-01-29T15:13:00Z</dcterms:modified>
</cp:coreProperties>
</file>